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0239" w14:textId="310BAB42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5C76D1">
        <w:rPr>
          <w:rFonts w:ascii="Arial" w:hAnsi="Arial" w:cs="Arial"/>
          <w:sz w:val="20"/>
        </w:rPr>
        <w:t>8</w:t>
      </w:r>
      <w:r w:rsidR="009A0ADE">
        <w:rPr>
          <w:rFonts w:ascii="Arial" w:hAnsi="Arial" w:cs="Arial"/>
          <w:sz w:val="20"/>
        </w:rPr>
        <w:t xml:space="preserve"> febbraio</w:t>
      </w:r>
      <w:r w:rsidRPr="002964F7">
        <w:rPr>
          <w:rFonts w:ascii="Arial" w:hAnsi="Arial" w:cs="Arial"/>
          <w:sz w:val="20"/>
        </w:rPr>
        <w:t xml:space="preserve"> 201</w:t>
      </w:r>
      <w:r w:rsidR="00347825">
        <w:rPr>
          <w:rFonts w:ascii="Arial" w:hAnsi="Arial" w:cs="Arial"/>
          <w:sz w:val="20"/>
        </w:rPr>
        <w:t>7</w:t>
      </w:r>
    </w:p>
    <w:p w14:paraId="61B27DA7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7C225651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46536590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7DB3CC71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552073C0" w14:textId="3E1AEFD8" w:rsidR="004254D7" w:rsidRPr="004254D7" w:rsidRDefault="009A0ADE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>FORMALDEIDE: NEGLI USA SI CAMBIA!</w:t>
      </w:r>
      <w:r w:rsidR="000B49F6">
        <w:rPr>
          <w:rFonts w:ascii="Arial" w:hAnsi="Arial" w:cs="Arial"/>
          <w:color w:val="1A1A1A"/>
          <w:sz w:val="20"/>
        </w:rPr>
        <w:t xml:space="preserve"> </w:t>
      </w:r>
      <w:r w:rsidR="00854FB6">
        <w:rPr>
          <w:rFonts w:ascii="Arial" w:hAnsi="Arial" w:cs="Arial"/>
          <w:color w:val="1A1A1A"/>
          <w:sz w:val="20"/>
        </w:rPr>
        <w:t xml:space="preserve">  </w:t>
      </w:r>
      <w:bookmarkStart w:id="0" w:name="_GoBack"/>
      <w:bookmarkEnd w:id="0"/>
    </w:p>
    <w:p w14:paraId="59057C04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12FD8588" w14:textId="4739AF92" w:rsidR="00A93154" w:rsidRDefault="009A0ADE" w:rsidP="00A9315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 vorrà esportare pannelli </w:t>
      </w:r>
      <w:r w:rsidR="009831C9">
        <w:rPr>
          <w:rFonts w:ascii="Arial" w:hAnsi="Arial"/>
          <w:sz w:val="20"/>
        </w:rPr>
        <w:t xml:space="preserve">a base legno o prodotti finiti che li utilizzano </w:t>
      </w:r>
      <w:r>
        <w:rPr>
          <w:rFonts w:ascii="Arial" w:hAnsi="Arial"/>
          <w:sz w:val="20"/>
        </w:rPr>
        <w:t xml:space="preserve">prenda nota: </w:t>
      </w:r>
      <w:r w:rsidR="00DD1B5C">
        <w:rPr>
          <w:rFonts w:ascii="Arial" w:hAnsi="Arial"/>
          <w:sz w:val="20"/>
        </w:rPr>
        <w:t xml:space="preserve">dal prossimo dicembre – e non da luglio, come qualcuno temeva – </w:t>
      </w:r>
      <w:r>
        <w:rPr>
          <w:rFonts w:ascii="Arial" w:hAnsi="Arial"/>
          <w:sz w:val="20"/>
        </w:rPr>
        <w:t xml:space="preserve">in tutti gli Stati Uniti entrerà in vigore una nuova </w:t>
      </w:r>
      <w:r w:rsidR="00DD1B5C">
        <w:rPr>
          <w:rFonts w:ascii="Arial" w:hAnsi="Arial"/>
          <w:sz w:val="20"/>
        </w:rPr>
        <w:t xml:space="preserve">norma che definisce </w:t>
      </w:r>
      <w:r>
        <w:rPr>
          <w:rFonts w:ascii="Arial" w:hAnsi="Arial"/>
          <w:sz w:val="20"/>
        </w:rPr>
        <w:t xml:space="preserve">i </w:t>
      </w:r>
      <w:r w:rsidRPr="005F7674">
        <w:rPr>
          <w:rFonts w:ascii="Arial" w:hAnsi="Arial"/>
          <w:b/>
          <w:sz w:val="20"/>
        </w:rPr>
        <w:t>limiti per le emissioni di formaldeide</w:t>
      </w:r>
      <w:r>
        <w:rPr>
          <w:rFonts w:ascii="Arial" w:hAnsi="Arial"/>
          <w:sz w:val="20"/>
        </w:rPr>
        <w:t>.</w:t>
      </w:r>
    </w:p>
    <w:p w14:paraId="1E682F97" w14:textId="1A9E9C5F" w:rsidR="009A0ADE" w:rsidRDefault="009A0ADE" w:rsidP="009A0ADE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Epa-</w:t>
      </w:r>
      <w:r w:rsidRPr="00D445E8">
        <w:rPr>
          <w:rFonts w:ascii="Arial" w:hAnsi="Arial" w:cs="Arial"/>
          <w:sz w:val="20"/>
        </w:rPr>
        <w:t xml:space="preserve">Environment </w:t>
      </w:r>
      <w:proofErr w:type="spellStart"/>
      <w:r w:rsidRPr="00D445E8">
        <w:rPr>
          <w:rFonts w:ascii="Arial" w:hAnsi="Arial" w:cs="Arial"/>
          <w:sz w:val="20"/>
        </w:rPr>
        <w:t>Protection</w:t>
      </w:r>
      <w:proofErr w:type="spellEnd"/>
      <w:r w:rsidRPr="00D445E8">
        <w:rPr>
          <w:rFonts w:ascii="Arial" w:hAnsi="Arial" w:cs="Arial"/>
          <w:sz w:val="20"/>
        </w:rPr>
        <w:t xml:space="preserve"> Agency </w:t>
      </w:r>
      <w:r>
        <w:rPr>
          <w:rFonts w:ascii="Arial" w:hAnsi="Arial"/>
          <w:sz w:val="20"/>
        </w:rPr>
        <w:t xml:space="preserve">ha fatto proprie le norme </w:t>
      </w:r>
      <w:proofErr w:type="gramStart"/>
      <w:r>
        <w:rPr>
          <w:rFonts w:ascii="Arial" w:hAnsi="Arial"/>
          <w:sz w:val="20"/>
        </w:rPr>
        <w:t>attualmente</w:t>
      </w:r>
      <w:proofErr w:type="gramEnd"/>
      <w:r>
        <w:rPr>
          <w:rFonts w:ascii="Arial" w:hAnsi="Arial"/>
          <w:sz w:val="20"/>
        </w:rPr>
        <w:t xml:space="preserve"> in vigore nel solo Stato della California </w:t>
      </w:r>
      <w:r w:rsidR="005F7674">
        <w:rPr>
          <w:rFonts w:ascii="Arial" w:hAnsi="Arial"/>
          <w:sz w:val="20"/>
        </w:rPr>
        <w:t xml:space="preserve">emanate </w:t>
      </w:r>
      <w:r>
        <w:rPr>
          <w:rFonts w:ascii="Arial" w:hAnsi="Arial"/>
          <w:sz w:val="20"/>
        </w:rPr>
        <w:t xml:space="preserve">dal </w:t>
      </w:r>
      <w:proofErr w:type="spellStart"/>
      <w:r>
        <w:rPr>
          <w:rFonts w:ascii="Arial" w:hAnsi="Arial"/>
          <w:sz w:val="20"/>
        </w:rPr>
        <w:t>Car</w:t>
      </w:r>
      <w:r w:rsidR="005F7674">
        <w:rPr>
          <w:rFonts w:ascii="Arial" w:hAnsi="Arial"/>
          <w:sz w:val="20"/>
        </w:rPr>
        <w:t>b</w:t>
      </w:r>
      <w:proofErr w:type="spellEnd"/>
      <w:r>
        <w:rPr>
          <w:rFonts w:ascii="Arial" w:hAnsi="Arial"/>
          <w:sz w:val="20"/>
        </w:rPr>
        <w:t xml:space="preserve">, </w:t>
      </w:r>
      <w:r w:rsidR="005F7674">
        <w:rPr>
          <w:rFonts w:ascii="Arial" w:hAnsi="Arial"/>
          <w:sz w:val="20"/>
        </w:rPr>
        <w:t>il</w:t>
      </w:r>
      <w:r w:rsidRPr="00D445E8">
        <w:rPr>
          <w:rFonts w:ascii="Arial" w:hAnsi="Arial" w:cs="Arial"/>
          <w:sz w:val="20"/>
        </w:rPr>
        <w:t xml:space="preserve"> California Air </w:t>
      </w:r>
      <w:proofErr w:type="spellStart"/>
      <w:r w:rsidRPr="00D445E8">
        <w:rPr>
          <w:rFonts w:ascii="Arial" w:hAnsi="Arial" w:cs="Arial"/>
          <w:sz w:val="20"/>
        </w:rPr>
        <w:t>Resources</w:t>
      </w:r>
      <w:proofErr w:type="spellEnd"/>
      <w:r w:rsidRPr="00D445E8">
        <w:rPr>
          <w:rFonts w:ascii="Arial" w:hAnsi="Arial" w:cs="Arial"/>
          <w:sz w:val="20"/>
        </w:rPr>
        <w:t xml:space="preserve"> Board</w:t>
      </w:r>
      <w:r w:rsidR="00DD1B5C">
        <w:rPr>
          <w:rFonts w:ascii="Arial" w:hAnsi="Arial" w:cs="Arial"/>
          <w:sz w:val="20"/>
        </w:rPr>
        <w:t xml:space="preserve"> che n</w:t>
      </w:r>
      <w:r>
        <w:rPr>
          <w:rFonts w:ascii="Arial" w:hAnsi="Arial" w:cs="Arial"/>
          <w:sz w:val="20"/>
        </w:rPr>
        <w:t xml:space="preserve">el 2009 emanò </w:t>
      </w:r>
      <w:r w:rsidRPr="00D445E8">
        <w:rPr>
          <w:rFonts w:ascii="Arial" w:hAnsi="Arial" w:cs="Arial"/>
          <w:sz w:val="20"/>
        </w:rPr>
        <w:t>un regolamento legislativo (</w:t>
      </w:r>
      <w:r>
        <w:rPr>
          <w:rFonts w:ascii="Arial" w:hAnsi="Arial" w:cs="Arial"/>
          <w:sz w:val="20"/>
        </w:rPr>
        <w:t>il “</w:t>
      </w:r>
      <w:proofErr w:type="spellStart"/>
      <w:r w:rsidRPr="00D445E8">
        <w:rPr>
          <w:rFonts w:ascii="Arial" w:hAnsi="Arial" w:cs="Arial"/>
          <w:sz w:val="20"/>
        </w:rPr>
        <w:t>Final</w:t>
      </w:r>
      <w:proofErr w:type="spellEnd"/>
      <w:r w:rsidRPr="00D445E8">
        <w:rPr>
          <w:rFonts w:ascii="Arial" w:hAnsi="Arial" w:cs="Arial"/>
          <w:sz w:val="20"/>
        </w:rPr>
        <w:t xml:space="preserve"> </w:t>
      </w:r>
      <w:proofErr w:type="spellStart"/>
      <w:r w:rsidRPr="00D445E8">
        <w:rPr>
          <w:rFonts w:ascii="Arial" w:hAnsi="Arial" w:cs="Arial"/>
          <w:sz w:val="20"/>
        </w:rPr>
        <w:t>Regulation</w:t>
      </w:r>
      <w:proofErr w:type="spellEnd"/>
      <w:r w:rsidRPr="00D445E8">
        <w:rPr>
          <w:rFonts w:ascii="Arial" w:hAnsi="Arial" w:cs="Arial"/>
          <w:sz w:val="20"/>
        </w:rPr>
        <w:t xml:space="preserve"> Order ATCM §93120</w:t>
      </w:r>
      <w:r>
        <w:rPr>
          <w:rFonts w:ascii="Arial" w:hAnsi="Arial" w:cs="Arial"/>
          <w:sz w:val="20"/>
        </w:rPr>
        <w:t>”</w:t>
      </w:r>
      <w:r w:rsidRPr="00D445E8">
        <w:rPr>
          <w:rFonts w:ascii="Arial" w:hAnsi="Arial" w:cs="Arial"/>
          <w:sz w:val="20"/>
        </w:rPr>
        <w:t xml:space="preserve">) </w:t>
      </w:r>
      <w:r w:rsidR="00DD1B5C">
        <w:rPr>
          <w:rFonts w:ascii="Arial" w:hAnsi="Arial" w:cs="Arial"/>
          <w:sz w:val="20"/>
        </w:rPr>
        <w:t>per imporre</w:t>
      </w:r>
      <w:r>
        <w:rPr>
          <w:rFonts w:ascii="Arial" w:hAnsi="Arial" w:cs="Arial"/>
          <w:sz w:val="20"/>
        </w:rPr>
        <w:t xml:space="preserve"> a</w:t>
      </w:r>
      <w:r w:rsidRPr="009A0ADE">
        <w:rPr>
          <w:rFonts w:ascii="Arial" w:hAnsi="Arial" w:cs="Arial"/>
          <w:sz w:val="20"/>
        </w:rPr>
        <w:t xml:space="preserve"> </w:t>
      </w:r>
      <w:r w:rsidRPr="005F7674">
        <w:rPr>
          <w:rFonts w:ascii="Arial" w:hAnsi="Arial" w:cs="Arial"/>
          <w:b/>
          <w:sz w:val="20"/>
        </w:rPr>
        <w:t xml:space="preserve">produttori, importatori, distributori e </w:t>
      </w:r>
      <w:r w:rsidR="00DD1B5C" w:rsidRPr="005F7674">
        <w:rPr>
          <w:rFonts w:ascii="Arial" w:hAnsi="Arial" w:cs="Arial"/>
          <w:b/>
          <w:sz w:val="20"/>
        </w:rPr>
        <w:t>trasformatori d</w:t>
      </w:r>
      <w:r w:rsidRPr="005F7674">
        <w:rPr>
          <w:rFonts w:ascii="Arial" w:hAnsi="Arial" w:cs="Arial"/>
          <w:b/>
          <w:sz w:val="20"/>
        </w:rPr>
        <w:t xml:space="preserve">i pannelli </w:t>
      </w:r>
      <w:r w:rsidR="00DD1B5C">
        <w:rPr>
          <w:rFonts w:ascii="Arial" w:hAnsi="Arial" w:cs="Arial"/>
          <w:sz w:val="20"/>
        </w:rPr>
        <w:t xml:space="preserve">il rispetto di </w:t>
      </w:r>
      <w:r>
        <w:rPr>
          <w:rFonts w:ascii="Arial" w:hAnsi="Arial" w:cs="Arial"/>
          <w:sz w:val="20"/>
        </w:rPr>
        <w:t xml:space="preserve">limiti </w:t>
      </w:r>
      <w:r w:rsidR="00DD1B5C">
        <w:rPr>
          <w:rFonts w:ascii="Arial" w:hAnsi="Arial" w:cs="Arial"/>
          <w:sz w:val="20"/>
        </w:rPr>
        <w:t>ben</w:t>
      </w:r>
      <w:r>
        <w:rPr>
          <w:rFonts w:ascii="Arial" w:hAnsi="Arial" w:cs="Arial"/>
          <w:sz w:val="20"/>
        </w:rPr>
        <w:t xml:space="preserve"> precisi: 0,05 parti per milione </w:t>
      </w:r>
      <w:r w:rsidR="00A65208">
        <w:rPr>
          <w:rFonts w:ascii="Arial" w:hAnsi="Arial" w:cs="Arial"/>
          <w:sz w:val="20"/>
        </w:rPr>
        <w:t xml:space="preserve">per i pannelli di compensato; 0,09 per </w:t>
      </w:r>
      <w:r>
        <w:rPr>
          <w:rFonts w:ascii="Arial" w:hAnsi="Arial" w:cs="Arial"/>
          <w:sz w:val="20"/>
        </w:rPr>
        <w:t>i pannelli di particelle (i truciolari</w:t>
      </w:r>
      <w:r w:rsidR="001F36D4">
        <w:rPr>
          <w:rFonts w:ascii="Arial" w:hAnsi="Arial" w:cs="Arial"/>
          <w:sz w:val="20"/>
        </w:rPr>
        <w:t>);</w:t>
      </w:r>
      <w:r w:rsidR="00A65208">
        <w:rPr>
          <w:rFonts w:ascii="Arial" w:hAnsi="Arial" w:cs="Arial"/>
          <w:sz w:val="20"/>
        </w:rPr>
        <w:t xml:space="preserve"> 0,11 per i pannelli </w:t>
      </w:r>
      <w:proofErr w:type="spellStart"/>
      <w:r w:rsidR="00A65208">
        <w:rPr>
          <w:rFonts w:ascii="Arial" w:hAnsi="Arial" w:cs="Arial"/>
          <w:sz w:val="20"/>
        </w:rPr>
        <w:t>Mdf</w:t>
      </w:r>
      <w:proofErr w:type="spellEnd"/>
      <w:r w:rsidR="00A65208">
        <w:rPr>
          <w:rFonts w:ascii="Arial" w:hAnsi="Arial" w:cs="Arial"/>
          <w:sz w:val="20"/>
        </w:rPr>
        <w:t xml:space="preserve"> e 0,13 </w:t>
      </w:r>
      <w:proofErr w:type="spellStart"/>
      <w:r w:rsidR="00286D74">
        <w:rPr>
          <w:rFonts w:ascii="Arial" w:hAnsi="Arial" w:cs="Arial"/>
          <w:sz w:val="20"/>
        </w:rPr>
        <w:t>ppm</w:t>
      </w:r>
      <w:proofErr w:type="spellEnd"/>
      <w:r w:rsidR="00A65208">
        <w:rPr>
          <w:rFonts w:ascii="Arial" w:hAnsi="Arial" w:cs="Arial"/>
          <w:sz w:val="20"/>
        </w:rPr>
        <w:t xml:space="preserve"> per </w:t>
      </w:r>
      <w:r w:rsidR="00286D74">
        <w:rPr>
          <w:rFonts w:ascii="Arial" w:hAnsi="Arial" w:cs="Arial"/>
          <w:sz w:val="20"/>
        </w:rPr>
        <w:t xml:space="preserve">i pannelli </w:t>
      </w:r>
      <w:proofErr w:type="spellStart"/>
      <w:r w:rsidR="00286D74">
        <w:rPr>
          <w:rFonts w:ascii="Arial" w:hAnsi="Arial" w:cs="Arial"/>
          <w:sz w:val="20"/>
        </w:rPr>
        <w:t>Mdf</w:t>
      </w:r>
      <w:proofErr w:type="spellEnd"/>
      <w:r w:rsidR="00286D74">
        <w:rPr>
          <w:rFonts w:ascii="Arial" w:hAnsi="Arial" w:cs="Arial"/>
          <w:sz w:val="20"/>
        </w:rPr>
        <w:t xml:space="preserve"> sottili</w:t>
      </w:r>
      <w:r>
        <w:rPr>
          <w:rFonts w:ascii="Arial" w:hAnsi="Arial" w:cs="Arial"/>
          <w:sz w:val="20"/>
        </w:rPr>
        <w:t>, ovvero con</w:t>
      </w:r>
      <w:r w:rsidR="001F36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uno spessore fino a 8 millimetri.</w:t>
      </w:r>
    </w:p>
    <w:p w14:paraId="10DB85AD" w14:textId="7A1F240D" w:rsidR="001F36D4" w:rsidRDefault="001F36D4" w:rsidP="009A0A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Una norma che ha </w:t>
      </w:r>
      <w:r w:rsidR="005F7674">
        <w:rPr>
          <w:rFonts w:ascii="Arial" w:hAnsi="Arial" w:cs="Arial"/>
          <w:sz w:val="20"/>
        </w:rPr>
        <w:t>definito</w:t>
      </w:r>
      <w:r>
        <w:rPr>
          <w:rFonts w:ascii="Arial" w:hAnsi="Arial" w:cs="Arial"/>
          <w:sz w:val="20"/>
        </w:rPr>
        <w:t xml:space="preserve"> anche </w:t>
      </w:r>
      <w:r w:rsidRPr="005F7674">
        <w:rPr>
          <w:rFonts w:ascii="Arial" w:hAnsi="Arial" w:cs="Arial"/>
          <w:b/>
          <w:sz w:val="20"/>
        </w:rPr>
        <w:t>precisi metodi di controllo e di certificazione del prodotto</w:t>
      </w:r>
      <w:r>
        <w:rPr>
          <w:rFonts w:ascii="Arial" w:hAnsi="Arial" w:cs="Arial"/>
          <w:sz w:val="20"/>
        </w:rPr>
        <w:t xml:space="preserve">, che deve essere rilasciata da un </w:t>
      </w:r>
      <w:proofErr w:type="gramStart"/>
      <w:r>
        <w:rPr>
          <w:rFonts w:ascii="Arial" w:hAnsi="Arial" w:cs="Arial"/>
          <w:sz w:val="20"/>
        </w:rPr>
        <w:t>ente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certificatore</w:t>
      </w:r>
      <w:proofErr w:type="gramEnd"/>
      <w:r>
        <w:rPr>
          <w:rFonts w:ascii="Arial" w:hAnsi="Arial" w:cs="Arial"/>
          <w:sz w:val="20"/>
        </w:rPr>
        <w:t xml:space="preserve"> riconosciuto dall’ente californiano</w:t>
      </w:r>
      <w:r w:rsidR="00DD1B5C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 xml:space="preserve"> prevede visite e prelievi di campioni trimestrali, oltre a controlli </w:t>
      </w:r>
      <w:r w:rsidR="00DD1B5C">
        <w:rPr>
          <w:rFonts w:ascii="Arial" w:hAnsi="Arial" w:cs="Arial"/>
          <w:sz w:val="20"/>
        </w:rPr>
        <w:t xml:space="preserve">delegati </w:t>
      </w:r>
      <w:r>
        <w:rPr>
          <w:rFonts w:ascii="Arial" w:hAnsi="Arial" w:cs="Arial"/>
          <w:sz w:val="20"/>
        </w:rPr>
        <w:t xml:space="preserve">alle aziende stesse – secondo rigidi protocolli – </w:t>
      </w:r>
      <w:r w:rsidR="00DD1B5C">
        <w:rPr>
          <w:rFonts w:ascii="Arial" w:hAnsi="Arial" w:cs="Arial"/>
          <w:sz w:val="20"/>
        </w:rPr>
        <w:t>su</w:t>
      </w:r>
      <w:r>
        <w:rPr>
          <w:rFonts w:ascii="Arial" w:hAnsi="Arial" w:cs="Arial"/>
          <w:sz w:val="20"/>
        </w:rPr>
        <w:t xml:space="preserve"> ogni lotto di produzione.</w:t>
      </w:r>
    </w:p>
    <w:p w14:paraId="6F9B38AF" w14:textId="77777777" w:rsidR="001F36D4" w:rsidRDefault="001F36D4" w:rsidP="009A0ADE">
      <w:pPr>
        <w:rPr>
          <w:rFonts w:ascii="Arial" w:hAnsi="Arial" w:cs="Arial"/>
          <w:sz w:val="20"/>
        </w:rPr>
      </w:pPr>
    </w:p>
    <w:p w14:paraId="17E930D5" w14:textId="1381650C" w:rsidR="009A0ADE" w:rsidRDefault="001F36D4" w:rsidP="001F36D4">
      <w:pPr>
        <w:rPr>
          <w:rFonts w:ascii="Arial" w:hAnsi="Arial" w:cs="Arial"/>
          <w:sz w:val="20"/>
        </w:rPr>
      </w:pPr>
      <w:proofErr w:type="spellStart"/>
      <w:r w:rsidRPr="005F7674">
        <w:rPr>
          <w:rFonts w:ascii="Arial" w:hAnsi="Arial" w:cs="Arial"/>
          <w:b/>
          <w:sz w:val="20"/>
        </w:rPr>
        <w:t>Catas</w:t>
      </w:r>
      <w:proofErr w:type="spellEnd"/>
      <w:r w:rsidRPr="005F7674">
        <w:rPr>
          <w:rFonts w:ascii="Arial" w:hAnsi="Arial" w:cs="Arial"/>
          <w:b/>
          <w:sz w:val="20"/>
        </w:rPr>
        <w:t xml:space="preserve"> è stato il primo laboratorio italiano a essere riconosciuto da </w:t>
      </w:r>
      <w:proofErr w:type="spellStart"/>
      <w:r w:rsidRPr="005F7674">
        <w:rPr>
          <w:rFonts w:ascii="Arial" w:hAnsi="Arial" w:cs="Arial"/>
          <w:b/>
          <w:sz w:val="20"/>
        </w:rPr>
        <w:t>Carb</w:t>
      </w:r>
      <w:proofErr w:type="spellEnd"/>
      <w:r>
        <w:rPr>
          <w:rFonts w:ascii="Arial" w:hAnsi="Arial" w:cs="Arial"/>
          <w:sz w:val="20"/>
        </w:rPr>
        <w:t>, entrando a far parte – con la sigl</w:t>
      </w:r>
      <w:r w:rsidR="005F7674">
        <w:rPr>
          <w:rFonts w:ascii="Arial" w:hAnsi="Arial" w:cs="Arial"/>
          <w:sz w:val="20"/>
        </w:rPr>
        <w:t>a “TPC 016” – del ristretto gru</w:t>
      </w:r>
      <w:r>
        <w:rPr>
          <w:rFonts w:ascii="Arial" w:hAnsi="Arial" w:cs="Arial"/>
          <w:sz w:val="20"/>
        </w:rPr>
        <w:t>ppo di enti indipendenti autorizzati</w:t>
      </w:r>
      <w:r w:rsidR="005F7674">
        <w:rPr>
          <w:rFonts w:ascii="Arial" w:hAnsi="Arial" w:cs="Arial"/>
          <w:sz w:val="20"/>
        </w:rPr>
        <w:t>: a</w:t>
      </w:r>
      <w:r>
        <w:rPr>
          <w:rFonts w:ascii="Arial" w:hAnsi="Arial" w:cs="Arial"/>
          <w:sz w:val="20"/>
        </w:rPr>
        <w:t xml:space="preserve"> oggi</w:t>
      </w:r>
      <w:r w:rsidR="005F7674">
        <w:rPr>
          <w:rFonts w:ascii="Arial" w:hAnsi="Arial" w:cs="Arial"/>
          <w:sz w:val="20"/>
        </w:rPr>
        <w:t>, infatti,</w:t>
      </w:r>
      <w:r>
        <w:rPr>
          <w:rFonts w:ascii="Arial" w:hAnsi="Arial" w:cs="Arial"/>
          <w:sz w:val="20"/>
        </w:rPr>
        <w:t xml:space="preserve"> in tutto il mondo s</w:t>
      </w:r>
      <w:r w:rsidR="005F7674">
        <w:rPr>
          <w:rFonts w:ascii="Arial" w:hAnsi="Arial" w:cs="Arial"/>
          <w:sz w:val="20"/>
        </w:rPr>
        <w:t xml:space="preserve">i contano solo </w:t>
      </w:r>
      <w:proofErr w:type="gramStart"/>
      <w:r w:rsidR="005F7674">
        <w:rPr>
          <w:rFonts w:ascii="Arial" w:hAnsi="Arial" w:cs="Arial"/>
          <w:sz w:val="20"/>
        </w:rPr>
        <w:t>43</w:t>
      </w:r>
      <w:proofErr w:type="gramEnd"/>
      <w:r w:rsidR="005F7674">
        <w:rPr>
          <w:rFonts w:ascii="Arial" w:hAnsi="Arial" w:cs="Arial"/>
          <w:sz w:val="20"/>
        </w:rPr>
        <w:t xml:space="preserve"> di questi T</w:t>
      </w:r>
      <w:r>
        <w:rPr>
          <w:rFonts w:ascii="Arial" w:hAnsi="Arial" w:cs="Arial"/>
          <w:sz w:val="20"/>
        </w:rPr>
        <w:t>PC</w:t>
      </w:r>
      <w:r w:rsidR="005F7674">
        <w:rPr>
          <w:rFonts w:ascii="Arial" w:hAnsi="Arial" w:cs="Arial"/>
          <w:sz w:val="20"/>
        </w:rPr>
        <w:t xml:space="preserve"> (Third Party </w:t>
      </w:r>
      <w:proofErr w:type="spellStart"/>
      <w:r w:rsidR="005F767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ertifier</w:t>
      </w:r>
      <w:proofErr w:type="spellEnd"/>
      <w:r w:rsidR="005F767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di fatto testimoni di una stringente regolamentazione fatta propria anche da Ikea.</w:t>
      </w:r>
    </w:p>
    <w:p w14:paraId="57782BAA" w14:textId="77777777" w:rsidR="001F36D4" w:rsidRDefault="001F36D4" w:rsidP="001F36D4">
      <w:pPr>
        <w:rPr>
          <w:rFonts w:ascii="Arial" w:hAnsi="Arial" w:cs="Arial"/>
          <w:sz w:val="20"/>
        </w:rPr>
      </w:pPr>
    </w:p>
    <w:p w14:paraId="0E3B3E2A" w14:textId="7A501E98" w:rsidR="00D445E8" w:rsidRPr="00D445E8" w:rsidRDefault="001F36D4" w:rsidP="00D445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12 dicembre scorso</w:t>
      </w:r>
      <w:r w:rsidR="005F7674">
        <w:rPr>
          <w:rFonts w:ascii="Arial" w:hAnsi="Arial" w:cs="Arial"/>
          <w:sz w:val="20"/>
        </w:rPr>
        <w:t>, dunque,</w:t>
      </w:r>
      <w:r>
        <w:rPr>
          <w:rFonts w:ascii="Arial" w:hAnsi="Arial" w:cs="Arial"/>
          <w:sz w:val="20"/>
        </w:rPr>
        <w:t xml:space="preserve"> </w:t>
      </w:r>
      <w:r w:rsidR="00A65208">
        <w:rPr>
          <w:rFonts w:ascii="Arial" w:hAnsi="Arial" w:cs="Arial"/>
          <w:color w:val="000000" w:themeColor="text1"/>
          <w:sz w:val="20"/>
        </w:rPr>
        <w:t>è stata pubblicata</w:t>
      </w:r>
      <w:r w:rsidRPr="005F7674">
        <w:rPr>
          <w:rFonts w:ascii="Arial" w:hAnsi="Arial" w:cs="Arial"/>
          <w:color w:val="000000" w:themeColor="text1"/>
          <w:sz w:val="20"/>
        </w:rPr>
        <w:t xml:space="preserve"> nel Registro Federale degli Stati Uniti la versione definitiva della “</w:t>
      </w:r>
      <w:proofErr w:type="spellStart"/>
      <w:r w:rsidRPr="005F7674">
        <w:rPr>
          <w:rFonts w:ascii="Arial" w:hAnsi="Arial" w:cs="Arial"/>
          <w:color w:val="000000" w:themeColor="text1"/>
          <w:sz w:val="20"/>
        </w:rPr>
        <w:t>Formaldehyde</w:t>
      </w:r>
      <w:proofErr w:type="spellEnd"/>
      <w:r w:rsidRPr="005F7674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F7674">
        <w:rPr>
          <w:rFonts w:ascii="Arial" w:hAnsi="Arial" w:cs="Arial"/>
          <w:color w:val="000000" w:themeColor="text1"/>
          <w:sz w:val="20"/>
        </w:rPr>
        <w:t>Standards</w:t>
      </w:r>
      <w:proofErr w:type="spellEnd"/>
      <w:r w:rsidRPr="005F7674">
        <w:rPr>
          <w:rFonts w:ascii="Arial" w:hAnsi="Arial" w:cs="Arial"/>
          <w:color w:val="000000" w:themeColor="text1"/>
          <w:sz w:val="20"/>
        </w:rPr>
        <w:t xml:space="preserve"> for Composite Wood </w:t>
      </w:r>
      <w:proofErr w:type="spellStart"/>
      <w:r w:rsidRPr="005F7674">
        <w:rPr>
          <w:rFonts w:ascii="Arial" w:hAnsi="Arial" w:cs="Arial"/>
          <w:color w:val="000000" w:themeColor="text1"/>
          <w:sz w:val="20"/>
        </w:rPr>
        <w:t>Products</w:t>
      </w:r>
      <w:proofErr w:type="spellEnd"/>
      <w:r w:rsidRPr="005F7674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F7674">
        <w:rPr>
          <w:rFonts w:ascii="Arial" w:hAnsi="Arial" w:cs="Arial"/>
          <w:color w:val="000000" w:themeColor="text1"/>
          <w:sz w:val="20"/>
        </w:rPr>
        <w:t>Act</w:t>
      </w:r>
      <w:proofErr w:type="spellEnd"/>
      <w:r w:rsidRPr="005F7674">
        <w:rPr>
          <w:rFonts w:ascii="Arial" w:hAnsi="Arial" w:cs="Arial"/>
          <w:color w:val="000000" w:themeColor="text1"/>
          <w:sz w:val="20"/>
        </w:rPr>
        <w:t xml:space="preserve">”, </w:t>
      </w:r>
      <w:r w:rsidR="005F7674">
        <w:rPr>
          <w:rFonts w:ascii="Arial" w:hAnsi="Arial" w:cs="Arial"/>
          <w:color w:val="000000" w:themeColor="text1"/>
          <w:sz w:val="20"/>
        </w:rPr>
        <w:t>(</w:t>
      </w:r>
      <w:hyperlink r:id="rId8" w:history="1">
        <w:r w:rsidR="005F7674" w:rsidRPr="00D445E8">
          <w:rPr>
            <w:rStyle w:val="Collegamentoipertestuale"/>
            <w:rFonts w:ascii="Arial" w:hAnsi="Arial" w:cs="Arial"/>
            <w:sz w:val="20"/>
          </w:rPr>
          <w:t>https://www.gpo.gov/fdsys/pkg/FR-2016-12-12/pdf/2016-27987.pdf</w:t>
        </w:r>
      </w:hyperlink>
      <w:r w:rsidR="005F7674">
        <w:rPr>
          <w:rFonts w:ascii="Arial" w:hAnsi="Arial" w:cs="Arial"/>
          <w:color w:val="000000" w:themeColor="text1"/>
          <w:sz w:val="20"/>
        </w:rPr>
        <w:t xml:space="preserve">) </w:t>
      </w:r>
      <w:r w:rsidRPr="005F7674">
        <w:rPr>
          <w:rFonts w:ascii="Arial" w:hAnsi="Arial" w:cs="Arial"/>
          <w:color w:val="000000" w:themeColor="text1"/>
          <w:sz w:val="20"/>
        </w:rPr>
        <w:t xml:space="preserve">regolamento che sarà effettivamente </w:t>
      </w:r>
      <w:r w:rsidR="005F7674">
        <w:rPr>
          <w:rFonts w:ascii="Arial" w:hAnsi="Arial" w:cs="Arial"/>
          <w:color w:val="000000" w:themeColor="text1"/>
          <w:sz w:val="20"/>
        </w:rPr>
        <w:t xml:space="preserve">in vigore su tutto il territorio degli Stati Uniti </w:t>
      </w:r>
      <w:r w:rsidRPr="005F7674">
        <w:rPr>
          <w:rFonts w:ascii="Arial" w:hAnsi="Arial" w:cs="Arial"/>
          <w:color w:val="000000" w:themeColor="text1"/>
          <w:sz w:val="20"/>
        </w:rPr>
        <w:t>dopo un anno dalla sua pubblic</w:t>
      </w:r>
      <w:r w:rsidR="005F7674" w:rsidRPr="005F7674">
        <w:rPr>
          <w:rFonts w:ascii="Arial" w:hAnsi="Arial" w:cs="Arial"/>
          <w:color w:val="000000" w:themeColor="text1"/>
          <w:sz w:val="20"/>
        </w:rPr>
        <w:t xml:space="preserve">azione, quindi a partire dal </w:t>
      </w:r>
      <w:r w:rsidR="005F7674" w:rsidRPr="005F7674">
        <w:rPr>
          <w:rFonts w:ascii="Arial" w:hAnsi="Arial" w:cs="Arial"/>
          <w:b/>
          <w:color w:val="000000" w:themeColor="text1"/>
          <w:sz w:val="20"/>
        </w:rPr>
        <w:t>12</w:t>
      </w:r>
      <w:r w:rsidRPr="005F7674">
        <w:rPr>
          <w:rFonts w:ascii="Arial" w:hAnsi="Arial" w:cs="Arial"/>
          <w:b/>
          <w:color w:val="000000" w:themeColor="text1"/>
          <w:sz w:val="20"/>
        </w:rPr>
        <w:t xml:space="preserve"> dicembre </w:t>
      </w:r>
      <w:r w:rsidR="005F7674" w:rsidRPr="005F7674">
        <w:rPr>
          <w:rFonts w:ascii="Arial" w:hAnsi="Arial" w:cs="Arial"/>
          <w:b/>
          <w:color w:val="000000" w:themeColor="text1"/>
          <w:sz w:val="20"/>
        </w:rPr>
        <w:t>2017</w:t>
      </w:r>
      <w:r w:rsidR="005F7674" w:rsidRPr="005F7674">
        <w:rPr>
          <w:rFonts w:ascii="Arial" w:hAnsi="Arial" w:cs="Arial"/>
          <w:color w:val="000000" w:themeColor="text1"/>
          <w:sz w:val="20"/>
        </w:rPr>
        <w:t>.</w:t>
      </w:r>
      <w:r w:rsidR="005F7674">
        <w:rPr>
          <w:rFonts w:ascii="Arial" w:hAnsi="Arial" w:cs="Arial"/>
          <w:sz w:val="20"/>
        </w:rPr>
        <w:t xml:space="preserve"> </w:t>
      </w:r>
      <w:r w:rsidRPr="005F7674">
        <w:rPr>
          <w:rFonts w:ascii="Arial" w:hAnsi="Arial" w:cs="Arial"/>
          <w:color w:val="000000" w:themeColor="text1"/>
          <w:sz w:val="20"/>
        </w:rPr>
        <w:t xml:space="preserve">Il nuovo dispositivo 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aggiunge qualche elemento di novità allo standard californiano: </w:t>
      </w:r>
      <w:r w:rsidR="005F7674" w:rsidRPr="005F7674">
        <w:rPr>
          <w:rFonts w:ascii="Arial" w:hAnsi="Arial" w:cs="Arial"/>
          <w:color w:val="000000" w:themeColor="text1"/>
          <w:sz w:val="20"/>
        </w:rPr>
        <w:t>fra i materiali coinvolti</w:t>
      </w:r>
      <w:proofErr w:type="gramStart"/>
      <w:r w:rsidR="005F7674" w:rsidRPr="005F7674">
        <w:rPr>
          <w:rFonts w:ascii="Arial" w:hAnsi="Arial" w:cs="Arial"/>
          <w:color w:val="000000" w:themeColor="text1"/>
          <w:sz w:val="20"/>
        </w:rPr>
        <w:t xml:space="preserve"> 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 </w:t>
      </w:r>
      <w:proofErr w:type="gramEnd"/>
      <w:r w:rsidR="00A708F3" w:rsidRPr="005F7674">
        <w:rPr>
          <w:rFonts w:ascii="Arial" w:hAnsi="Arial" w:cs="Arial"/>
          <w:color w:val="000000" w:themeColor="text1"/>
          <w:sz w:val="20"/>
        </w:rPr>
        <w:t>– oltre ai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 pannelli di particelle e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 di fibre grezzi e i compensati – </w:t>
      </w:r>
      <w:r w:rsidR="005F7674" w:rsidRPr="005F7674">
        <w:rPr>
          <w:rFonts w:ascii="Arial" w:hAnsi="Arial" w:cs="Arial"/>
          <w:color w:val="000000" w:themeColor="text1"/>
          <w:sz w:val="20"/>
        </w:rPr>
        <w:t xml:space="preserve">ci saranno 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anche 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i </w:t>
      </w:r>
      <w:r w:rsidR="009A0ADE" w:rsidRPr="005F7674">
        <w:rPr>
          <w:rFonts w:ascii="Arial" w:hAnsi="Arial" w:cs="Arial"/>
          <w:b/>
          <w:color w:val="000000" w:themeColor="text1"/>
          <w:sz w:val="20"/>
        </w:rPr>
        <w:t>pannelli im</w:t>
      </w:r>
      <w:r w:rsidR="009831C9">
        <w:rPr>
          <w:rFonts w:ascii="Arial" w:hAnsi="Arial" w:cs="Arial"/>
          <w:b/>
          <w:color w:val="000000" w:themeColor="text1"/>
          <w:sz w:val="20"/>
        </w:rPr>
        <w:t>piallacciati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, 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soggetti </w:t>
      </w:r>
      <w:r w:rsidR="005F7674" w:rsidRPr="005F7674">
        <w:rPr>
          <w:rFonts w:ascii="Arial" w:hAnsi="Arial" w:cs="Arial"/>
          <w:color w:val="000000" w:themeColor="text1"/>
          <w:sz w:val="20"/>
        </w:rPr>
        <w:t>al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 limite </w:t>
      </w:r>
      <w:r w:rsidR="005F7674" w:rsidRPr="005F7674">
        <w:rPr>
          <w:rFonts w:ascii="Arial" w:hAnsi="Arial" w:cs="Arial"/>
          <w:color w:val="000000" w:themeColor="text1"/>
          <w:sz w:val="20"/>
        </w:rPr>
        <w:t xml:space="preserve">valido per i 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compensati </w:t>
      </w:r>
      <w:r w:rsidR="005F7674" w:rsidRPr="005F7674">
        <w:rPr>
          <w:rFonts w:ascii="Arial" w:hAnsi="Arial" w:cs="Arial"/>
          <w:color w:val="000000" w:themeColor="text1"/>
          <w:sz w:val="20"/>
        </w:rPr>
        <w:t xml:space="preserve">e </w:t>
      </w:r>
      <w:r w:rsidR="009A0ADE" w:rsidRPr="005F7674">
        <w:rPr>
          <w:rFonts w:ascii="Arial" w:hAnsi="Arial" w:cs="Arial"/>
          <w:color w:val="000000" w:themeColor="text1"/>
          <w:sz w:val="20"/>
        </w:rPr>
        <w:t xml:space="preserve">in base alla tipologia di adesivo utilizzata per incollare il rivestimento. </w:t>
      </w:r>
      <w:r w:rsidR="005F7674">
        <w:rPr>
          <w:rFonts w:ascii="Arial" w:hAnsi="Arial" w:cs="Arial"/>
          <w:color w:val="000000" w:themeColor="text1"/>
          <w:sz w:val="20"/>
        </w:rPr>
        <w:t xml:space="preserve">Ciò significa che non solo chi produce </w:t>
      </w:r>
      <w:r w:rsidR="00A708F3" w:rsidRPr="005F7674">
        <w:rPr>
          <w:rFonts w:ascii="Arial" w:hAnsi="Arial" w:cs="Arial"/>
          <w:color w:val="000000" w:themeColor="text1"/>
          <w:sz w:val="20"/>
        </w:rPr>
        <w:t>pann</w:t>
      </w:r>
      <w:r w:rsidR="005F7674">
        <w:rPr>
          <w:rFonts w:ascii="Arial" w:hAnsi="Arial" w:cs="Arial"/>
          <w:color w:val="000000" w:themeColor="text1"/>
          <w:sz w:val="20"/>
        </w:rPr>
        <w:t>e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lli, ma anche chi </w:t>
      </w:r>
      <w:r w:rsidR="005F7674">
        <w:rPr>
          <w:rFonts w:ascii="Arial" w:hAnsi="Arial" w:cs="Arial"/>
          <w:color w:val="000000" w:themeColor="text1"/>
          <w:sz w:val="20"/>
        </w:rPr>
        <w:t>si occupa di</w:t>
      </w:r>
      <w:r w:rsidR="00A708F3" w:rsidRPr="005F7674">
        <w:rPr>
          <w:rFonts w:ascii="Arial" w:hAnsi="Arial" w:cs="Arial"/>
          <w:color w:val="000000" w:themeColor="text1"/>
          <w:sz w:val="20"/>
        </w:rPr>
        <w:t xml:space="preserve"> lavorazioni suc</w:t>
      </w:r>
      <w:r w:rsidR="005F7674">
        <w:rPr>
          <w:rFonts w:ascii="Arial" w:hAnsi="Arial" w:cs="Arial"/>
          <w:color w:val="000000" w:themeColor="text1"/>
          <w:sz w:val="20"/>
        </w:rPr>
        <w:t>c</w:t>
      </w:r>
      <w:r w:rsidR="00A708F3" w:rsidRPr="005F7674">
        <w:rPr>
          <w:rFonts w:ascii="Arial" w:hAnsi="Arial" w:cs="Arial"/>
          <w:color w:val="000000" w:themeColor="text1"/>
          <w:sz w:val="20"/>
        </w:rPr>
        <w:t>essive, d</w:t>
      </w:r>
      <w:r w:rsidR="005F7674">
        <w:rPr>
          <w:rFonts w:ascii="Arial" w:hAnsi="Arial" w:cs="Arial"/>
          <w:color w:val="000000" w:themeColor="text1"/>
          <w:sz w:val="20"/>
        </w:rPr>
        <w:t>ella nobilitazione, dovr</w:t>
      </w:r>
      <w:r w:rsidR="00732E60">
        <w:rPr>
          <w:rFonts w:ascii="Arial" w:hAnsi="Arial" w:cs="Arial"/>
          <w:color w:val="000000" w:themeColor="text1"/>
          <w:sz w:val="20"/>
        </w:rPr>
        <w:t>à</w:t>
      </w:r>
      <w:r w:rsidR="005F7674">
        <w:rPr>
          <w:rFonts w:ascii="Arial" w:hAnsi="Arial" w:cs="Arial"/>
          <w:color w:val="000000" w:themeColor="text1"/>
          <w:sz w:val="20"/>
        </w:rPr>
        <w:t xml:space="preserve"> rispettare il dettato della norma.</w:t>
      </w:r>
    </w:p>
    <w:p w14:paraId="6C0D48FD" w14:textId="77777777" w:rsidR="00D445E8" w:rsidRPr="00D445E8" w:rsidRDefault="00D445E8" w:rsidP="00D445E8">
      <w:pPr>
        <w:rPr>
          <w:rFonts w:ascii="Arial" w:hAnsi="Arial" w:cs="Arial"/>
          <w:sz w:val="20"/>
        </w:rPr>
      </w:pPr>
    </w:p>
    <w:p w14:paraId="54B5EFF2" w14:textId="32F916CE" w:rsidR="00D445E8" w:rsidRDefault="00D445E8" w:rsidP="00D445E8">
      <w:pPr>
        <w:rPr>
          <w:rFonts w:ascii="Arial" w:hAnsi="Arial" w:cs="Arial"/>
          <w:sz w:val="20"/>
        </w:rPr>
      </w:pPr>
      <w:r w:rsidRPr="00D445E8">
        <w:rPr>
          <w:rFonts w:ascii="Arial" w:hAnsi="Arial" w:cs="Arial"/>
          <w:sz w:val="20"/>
        </w:rPr>
        <w:t xml:space="preserve">I </w:t>
      </w:r>
      <w:r w:rsidR="005F7674">
        <w:rPr>
          <w:rFonts w:ascii="Arial" w:hAnsi="Arial" w:cs="Arial"/>
          <w:sz w:val="20"/>
        </w:rPr>
        <w:t>certificatori</w:t>
      </w:r>
      <w:r w:rsidRPr="00D445E8">
        <w:rPr>
          <w:rFonts w:ascii="Arial" w:hAnsi="Arial" w:cs="Arial"/>
          <w:sz w:val="20"/>
        </w:rPr>
        <w:t xml:space="preserve"> riconosciuti </w:t>
      </w:r>
      <w:r w:rsidR="005F7674">
        <w:rPr>
          <w:rFonts w:ascii="Arial" w:hAnsi="Arial" w:cs="Arial"/>
          <w:sz w:val="20"/>
        </w:rPr>
        <w:t xml:space="preserve">a suo tempo dal CARB – fra cui, come già ricordato, il </w:t>
      </w:r>
      <w:proofErr w:type="spellStart"/>
      <w:r w:rsidR="005F7674">
        <w:rPr>
          <w:rFonts w:ascii="Arial" w:hAnsi="Arial" w:cs="Arial"/>
          <w:sz w:val="20"/>
        </w:rPr>
        <w:t>Catas</w:t>
      </w:r>
      <w:proofErr w:type="spellEnd"/>
      <w:r w:rsidR="005F7674">
        <w:rPr>
          <w:rFonts w:ascii="Arial" w:hAnsi="Arial" w:cs="Arial"/>
          <w:sz w:val="20"/>
        </w:rPr>
        <w:t xml:space="preserve"> – </w:t>
      </w:r>
      <w:r w:rsidRPr="00D445E8">
        <w:rPr>
          <w:rFonts w:ascii="Arial" w:hAnsi="Arial" w:cs="Arial"/>
          <w:sz w:val="20"/>
        </w:rPr>
        <w:t>saranno automaticamente approvati da</w:t>
      </w:r>
      <w:r w:rsidR="005F7674">
        <w:rPr>
          <w:rFonts w:ascii="Arial" w:hAnsi="Arial" w:cs="Arial"/>
          <w:sz w:val="20"/>
        </w:rPr>
        <w:t>ll’ente federale</w:t>
      </w:r>
      <w:r w:rsidRPr="00D445E8">
        <w:rPr>
          <w:rFonts w:ascii="Arial" w:hAnsi="Arial" w:cs="Arial"/>
          <w:sz w:val="20"/>
        </w:rPr>
        <w:t xml:space="preserve"> </w:t>
      </w:r>
      <w:r w:rsidR="005F7674" w:rsidRPr="005F7674">
        <w:rPr>
          <w:rFonts w:ascii="Arial" w:hAnsi="Arial" w:cs="Arial"/>
          <w:color w:val="000000" w:themeColor="text1"/>
          <w:sz w:val="20"/>
        </w:rPr>
        <w:t xml:space="preserve">Environment </w:t>
      </w:r>
      <w:proofErr w:type="spellStart"/>
      <w:r w:rsidR="005F7674" w:rsidRPr="005F7674">
        <w:rPr>
          <w:rFonts w:ascii="Arial" w:hAnsi="Arial" w:cs="Arial"/>
          <w:color w:val="000000" w:themeColor="text1"/>
          <w:sz w:val="20"/>
        </w:rPr>
        <w:t>Protection</w:t>
      </w:r>
      <w:proofErr w:type="spellEnd"/>
      <w:r w:rsidR="005F7674" w:rsidRPr="005F7674">
        <w:rPr>
          <w:rFonts w:ascii="Arial" w:hAnsi="Arial" w:cs="Arial"/>
          <w:color w:val="000000" w:themeColor="text1"/>
          <w:sz w:val="20"/>
        </w:rPr>
        <w:t xml:space="preserve"> Agency</w:t>
      </w:r>
      <w:r w:rsidR="005F7674">
        <w:rPr>
          <w:rFonts w:ascii="Arial" w:hAnsi="Arial" w:cs="Arial"/>
          <w:color w:val="000000" w:themeColor="text1"/>
          <w:sz w:val="20"/>
        </w:rPr>
        <w:t xml:space="preserve">, </w:t>
      </w:r>
      <w:r w:rsidRPr="00D445E8">
        <w:rPr>
          <w:rFonts w:ascii="Arial" w:hAnsi="Arial" w:cs="Arial"/>
          <w:sz w:val="20"/>
        </w:rPr>
        <w:t xml:space="preserve">per i primi </w:t>
      </w:r>
      <w:r w:rsidR="005F7674">
        <w:rPr>
          <w:rFonts w:ascii="Arial" w:hAnsi="Arial" w:cs="Arial"/>
          <w:sz w:val="20"/>
        </w:rPr>
        <w:t>due</w:t>
      </w:r>
      <w:r w:rsidRPr="00D445E8">
        <w:rPr>
          <w:rFonts w:ascii="Arial" w:hAnsi="Arial" w:cs="Arial"/>
          <w:sz w:val="20"/>
        </w:rPr>
        <w:t xml:space="preserve"> anni di attività, </w:t>
      </w:r>
      <w:r w:rsidR="005F7674">
        <w:rPr>
          <w:rFonts w:ascii="Arial" w:hAnsi="Arial" w:cs="Arial"/>
          <w:sz w:val="20"/>
        </w:rPr>
        <w:t>con specifiche procedure di rinnovo.</w:t>
      </w:r>
    </w:p>
    <w:p w14:paraId="0F91CC59" w14:textId="77777777" w:rsidR="005C76D1" w:rsidRDefault="005C76D1" w:rsidP="00D445E8">
      <w:pPr>
        <w:rPr>
          <w:rFonts w:ascii="Arial" w:hAnsi="Arial" w:cs="Arial"/>
          <w:sz w:val="20"/>
        </w:rPr>
      </w:pPr>
    </w:p>
    <w:p w14:paraId="2CEA48D6" w14:textId="77777777" w:rsidR="005F7674" w:rsidRDefault="005F7674" w:rsidP="00D445E8">
      <w:pPr>
        <w:rPr>
          <w:rFonts w:ascii="Arial" w:hAnsi="Arial" w:cs="Arial"/>
          <w:sz w:val="20"/>
        </w:rPr>
      </w:pPr>
    </w:p>
    <w:p w14:paraId="3A66987B" w14:textId="77777777" w:rsidR="009831C9" w:rsidRDefault="009831C9" w:rsidP="00D445E8">
      <w:pPr>
        <w:rPr>
          <w:rFonts w:ascii="Arial" w:hAnsi="Arial" w:cs="Arial"/>
          <w:sz w:val="20"/>
        </w:rPr>
      </w:pPr>
    </w:p>
    <w:p w14:paraId="2366983F" w14:textId="1DE2E5AE" w:rsidR="005F7674" w:rsidRPr="005F7674" w:rsidRDefault="005F7674" w:rsidP="005F7674">
      <w:pPr>
        <w:rPr>
          <w:rFonts w:ascii="Arial" w:hAnsi="Arial" w:cs="Arial"/>
          <w:sz w:val="20"/>
        </w:rPr>
      </w:pPr>
      <w:r w:rsidRPr="005F7674">
        <w:rPr>
          <w:rFonts w:ascii="Arial" w:hAnsi="Arial" w:cs="Arial"/>
          <w:sz w:val="20"/>
        </w:rPr>
        <w:t xml:space="preserve">Per </w:t>
      </w:r>
      <w:proofErr w:type="gramStart"/>
      <w:r w:rsidRPr="005F7674">
        <w:rPr>
          <w:rFonts w:ascii="Arial" w:hAnsi="Arial" w:cs="Arial"/>
          <w:sz w:val="20"/>
        </w:rPr>
        <w:t>ulteriori</w:t>
      </w:r>
      <w:proofErr w:type="gramEnd"/>
      <w:r w:rsidRPr="005F7674">
        <w:rPr>
          <w:rFonts w:ascii="Arial" w:hAnsi="Arial" w:cs="Arial"/>
          <w:sz w:val="20"/>
        </w:rPr>
        <w:t xml:space="preserve"> informazioni tecniche o approfondimenti:</w:t>
      </w:r>
    </w:p>
    <w:p w14:paraId="2E17E3E3" w14:textId="77777777" w:rsidR="005F7674" w:rsidRPr="005F7674" w:rsidRDefault="00D445E8" w:rsidP="005F7674">
      <w:pPr>
        <w:rPr>
          <w:rFonts w:ascii="Arial" w:hAnsi="Arial" w:cs="Arial"/>
          <w:b/>
          <w:sz w:val="20"/>
        </w:rPr>
      </w:pPr>
      <w:r w:rsidRPr="005F7674">
        <w:rPr>
          <w:rFonts w:ascii="Arial" w:hAnsi="Arial" w:cs="Arial"/>
          <w:b/>
          <w:sz w:val="20"/>
        </w:rPr>
        <w:t xml:space="preserve">Sandro </w:t>
      </w:r>
      <w:proofErr w:type="spellStart"/>
      <w:r w:rsidRPr="005F7674">
        <w:rPr>
          <w:rFonts w:ascii="Arial" w:hAnsi="Arial" w:cs="Arial"/>
          <w:b/>
          <w:sz w:val="20"/>
        </w:rPr>
        <w:t>Ciroi</w:t>
      </w:r>
      <w:proofErr w:type="spellEnd"/>
      <w:r w:rsidRPr="005F7674">
        <w:rPr>
          <w:rFonts w:ascii="Arial" w:hAnsi="Arial" w:cs="Arial"/>
          <w:b/>
          <w:sz w:val="20"/>
        </w:rPr>
        <w:t xml:space="preserve"> </w:t>
      </w:r>
    </w:p>
    <w:p w14:paraId="7A6BA834" w14:textId="67593BD6" w:rsidR="00D445E8" w:rsidRPr="00D445E8" w:rsidRDefault="005F7674" w:rsidP="00580DC3">
      <w:pPr>
        <w:rPr>
          <w:rFonts w:ascii="Arial" w:hAnsi="Arial" w:cs="Arial"/>
          <w:sz w:val="20"/>
        </w:rPr>
      </w:pPr>
      <w:proofErr w:type="gramStart"/>
      <w:r w:rsidRPr="005F7674">
        <w:rPr>
          <w:rFonts w:ascii="Arial" w:hAnsi="Arial" w:cs="Arial"/>
          <w:i/>
          <w:sz w:val="20"/>
        </w:rPr>
        <w:t>telefono</w:t>
      </w:r>
      <w:proofErr w:type="gramEnd"/>
      <w:r w:rsidRPr="005F7674">
        <w:rPr>
          <w:rFonts w:ascii="Arial" w:hAnsi="Arial" w:cs="Arial"/>
          <w:i/>
          <w:sz w:val="20"/>
        </w:rPr>
        <w:t xml:space="preserve"> 0432 </w:t>
      </w:r>
      <w:r w:rsidR="00D445E8" w:rsidRPr="005F7674">
        <w:rPr>
          <w:rFonts w:ascii="Arial" w:hAnsi="Arial" w:cs="Arial"/>
          <w:i/>
          <w:sz w:val="20"/>
        </w:rPr>
        <w:t>747235</w:t>
      </w:r>
      <w:r w:rsidRPr="005F7674">
        <w:rPr>
          <w:rFonts w:ascii="Arial" w:hAnsi="Arial" w:cs="Arial"/>
          <w:i/>
          <w:sz w:val="20"/>
        </w:rPr>
        <w:t xml:space="preserve">, </w:t>
      </w:r>
      <w:r w:rsidR="00D445E8" w:rsidRPr="005F7674">
        <w:rPr>
          <w:rFonts w:ascii="Arial" w:hAnsi="Arial" w:cs="Arial"/>
          <w:i/>
          <w:sz w:val="20"/>
        </w:rPr>
        <w:t>ciroi@catas.com</w:t>
      </w:r>
    </w:p>
    <w:p w14:paraId="0F20D126" w14:textId="77777777" w:rsidR="00D445E8" w:rsidRPr="00D445E8" w:rsidRDefault="00D445E8" w:rsidP="00580DC3">
      <w:pPr>
        <w:rPr>
          <w:rFonts w:ascii="Arial" w:hAnsi="Arial" w:cs="Arial"/>
          <w:sz w:val="20"/>
        </w:rPr>
      </w:pPr>
    </w:p>
    <w:sectPr w:rsidR="00D445E8" w:rsidRPr="00D445E8" w:rsidSect="002964F7">
      <w:headerReference w:type="default" r:id="rId9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1149" w14:textId="77777777" w:rsidR="00732E60" w:rsidRDefault="00732E60">
      <w:r>
        <w:separator/>
      </w:r>
    </w:p>
  </w:endnote>
  <w:endnote w:type="continuationSeparator" w:id="0">
    <w:p w14:paraId="3324DDE9" w14:textId="77777777" w:rsidR="00732E60" w:rsidRDefault="007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1DB3" w14:textId="77777777" w:rsidR="00732E60" w:rsidRDefault="00732E60">
      <w:r>
        <w:separator/>
      </w:r>
    </w:p>
  </w:footnote>
  <w:footnote w:type="continuationSeparator" w:id="0">
    <w:p w14:paraId="46215D96" w14:textId="77777777" w:rsidR="00732E60" w:rsidRDefault="0073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5D12" w14:textId="5F585D82" w:rsidR="00732E60" w:rsidRDefault="00732E60" w:rsidP="004C4A9D">
    <w:pPr>
      <w:pStyle w:val="Intestazione"/>
    </w:pPr>
    <w:r w:rsidRPr="002964F7">
      <w:rPr>
        <w:rFonts w:ascii="Arial" w:eastAsia="Times New Roman" w:hAnsi="Arial" w:cs="Arial"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B7560" wp14:editId="05A69863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26009" w14:textId="77777777" w:rsidR="00732E60" w:rsidRPr="00CD5746" w:rsidRDefault="00732E6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493B26AA" w14:textId="77777777" w:rsidR="00732E60" w:rsidRPr="00CD5746" w:rsidRDefault="00732E60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telefono</w:t>
                          </w:r>
                          <w:proofErr w:type="spellEnd"/>
                          <w:proofErr w:type="gramEnd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+39 329 2197752</w:t>
                          </w:r>
                        </w:p>
                        <w:p w14:paraId="2E002F53" w14:textId="7CD3A1DD" w:rsidR="00732E60" w:rsidRPr="00CD5746" w:rsidRDefault="00732E60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luca.rossetti@ldr</w:t>
                          </w:r>
                          <w:proofErr w:type="gramEnd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14:paraId="4E526009" w14:textId="77777777" w:rsidR="0047218B" w:rsidRPr="00CD5746" w:rsidRDefault="0047218B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14:paraId="493B26AA" w14:textId="77777777" w:rsidR="0047218B" w:rsidRPr="00CD5746" w:rsidRDefault="0047218B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telefono</w:t>
                    </w:r>
                    <w:proofErr w:type="spellEnd"/>
                    <w:proofErr w:type="gramEnd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14:paraId="2E002F53" w14:textId="7CD3A1DD" w:rsidR="0047218B" w:rsidRPr="00CD5746" w:rsidRDefault="0047218B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</w:rPr>
      <w:drawing>
        <wp:anchor distT="0" distB="0" distL="114300" distR="114300" simplePos="0" relativeHeight="251660288" behindDoc="0" locked="0" layoutInCell="1" allowOverlap="1" wp14:anchorId="50EC404A" wp14:editId="06CD1B8D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FD57A3" wp14:editId="0BA61768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9724F"/>
    <w:rsid w:val="000B49F6"/>
    <w:rsid w:val="00113F98"/>
    <w:rsid w:val="00152877"/>
    <w:rsid w:val="001F36D4"/>
    <w:rsid w:val="00286D74"/>
    <w:rsid w:val="002964F7"/>
    <w:rsid w:val="002E188C"/>
    <w:rsid w:val="00347825"/>
    <w:rsid w:val="004254D7"/>
    <w:rsid w:val="00425844"/>
    <w:rsid w:val="00454D1E"/>
    <w:rsid w:val="0047218B"/>
    <w:rsid w:val="004A0709"/>
    <w:rsid w:val="004B4BEB"/>
    <w:rsid w:val="004C4A9D"/>
    <w:rsid w:val="00574328"/>
    <w:rsid w:val="00580DC3"/>
    <w:rsid w:val="005910E3"/>
    <w:rsid w:val="005C76D1"/>
    <w:rsid w:val="005F7674"/>
    <w:rsid w:val="00633906"/>
    <w:rsid w:val="00687CFA"/>
    <w:rsid w:val="00697F06"/>
    <w:rsid w:val="006B2D4E"/>
    <w:rsid w:val="007143DC"/>
    <w:rsid w:val="0072389F"/>
    <w:rsid w:val="00732E60"/>
    <w:rsid w:val="00767B7D"/>
    <w:rsid w:val="007A00A2"/>
    <w:rsid w:val="00854FB6"/>
    <w:rsid w:val="008E66B2"/>
    <w:rsid w:val="008F04AC"/>
    <w:rsid w:val="009705FC"/>
    <w:rsid w:val="009831C9"/>
    <w:rsid w:val="009A0ADE"/>
    <w:rsid w:val="00A54204"/>
    <w:rsid w:val="00A65208"/>
    <w:rsid w:val="00A708F3"/>
    <w:rsid w:val="00A93154"/>
    <w:rsid w:val="00AF7ABE"/>
    <w:rsid w:val="00BA479E"/>
    <w:rsid w:val="00BA5695"/>
    <w:rsid w:val="00BE6C75"/>
    <w:rsid w:val="00C01876"/>
    <w:rsid w:val="00C94967"/>
    <w:rsid w:val="00CB33E9"/>
    <w:rsid w:val="00CD5746"/>
    <w:rsid w:val="00D445E8"/>
    <w:rsid w:val="00D871AA"/>
    <w:rsid w:val="00DD1B5C"/>
    <w:rsid w:val="00E229E8"/>
    <w:rsid w:val="00E36F64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rsid w:val="00F734ED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customStyle="1" w:styleId="Els-body-text">
    <w:name w:val="Els-body-text"/>
    <w:rsid w:val="007A00A2"/>
    <w:pPr>
      <w:spacing w:line="240" w:lineRule="exact"/>
      <w:jc w:val="both"/>
    </w:pPr>
    <w:rPr>
      <w:sz w:val="22"/>
      <w:szCs w:val="24"/>
      <w:lang w:val="en-US" w:eastAsia="en-US"/>
    </w:rPr>
  </w:style>
  <w:style w:type="paragraph" w:customStyle="1" w:styleId="Els-table-text">
    <w:name w:val="Els-table-text"/>
    <w:rsid w:val="007A00A2"/>
    <w:pPr>
      <w:keepNext/>
      <w:spacing w:after="80" w:line="240" w:lineRule="exact"/>
    </w:pPr>
    <w:rPr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po.gov/fdsys/pkg/FR-2016-12-12/pdf/2016-27987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Rossetti Luca</cp:lastModifiedBy>
  <cp:revision>34</cp:revision>
  <cp:lastPrinted>2017-01-22T17:13:00Z</cp:lastPrinted>
  <dcterms:created xsi:type="dcterms:W3CDTF">2016-09-18T06:20:00Z</dcterms:created>
  <dcterms:modified xsi:type="dcterms:W3CDTF">2017-02-07T15:11:00Z</dcterms:modified>
</cp:coreProperties>
</file>